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141"/>
        <w:tblW w:w="10065" w:type="dxa"/>
        <w:tblLook w:val="0600" w:firstRow="0" w:lastRow="0" w:firstColumn="0" w:lastColumn="0" w:noHBand="1" w:noVBand="1"/>
      </w:tblPr>
      <w:tblGrid>
        <w:gridCol w:w="596"/>
        <w:gridCol w:w="3085"/>
        <w:gridCol w:w="6384"/>
      </w:tblGrid>
      <w:tr w:rsidR="00C8565C" w:rsidRPr="00AD65F9" w14:paraId="74245F51" w14:textId="77777777" w:rsidTr="00C8565C">
        <w:trPr>
          <w:trHeight w:val="42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2D3A5A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ポイント算出の根拠</w:t>
            </w:r>
          </w:p>
        </w:tc>
      </w:tr>
      <w:tr w:rsidR="00C8565C" w:rsidRPr="00AD65F9" w14:paraId="04BBB50E" w14:textId="77777777" w:rsidTr="00C8565C">
        <w:trPr>
          <w:trHeight w:val="454"/>
        </w:trPr>
        <w:tc>
          <w:tcPr>
            <w:tcW w:w="596" w:type="dxa"/>
            <w:hideMark/>
          </w:tcPr>
          <w:p w14:paraId="3269915A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0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Ａ</w:t>
            </w:r>
          </w:p>
        </w:tc>
        <w:tc>
          <w:tcPr>
            <w:tcW w:w="3085" w:type="dxa"/>
            <w:hideMark/>
          </w:tcPr>
          <w:p w14:paraId="16F9E4F7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疾患の重篤度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0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0"/>
            </w:r>
          </w:p>
        </w:tc>
        <w:tc>
          <w:tcPr>
            <w:tcW w:w="6384" w:type="dxa"/>
            <w:hideMark/>
          </w:tcPr>
          <w:p w14:paraId="0BD1A53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63771C1" w14:textId="77777777" w:rsidTr="00C8565C">
        <w:trPr>
          <w:trHeight w:val="420"/>
        </w:trPr>
        <w:tc>
          <w:tcPr>
            <w:tcW w:w="596" w:type="dxa"/>
            <w:hideMark/>
          </w:tcPr>
          <w:p w14:paraId="301D828C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1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Ｂ</w:t>
            </w:r>
          </w:p>
        </w:tc>
        <w:tc>
          <w:tcPr>
            <w:tcW w:w="3085" w:type="dxa"/>
            <w:hideMark/>
          </w:tcPr>
          <w:p w14:paraId="772611FE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入院・外来の別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1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1"/>
            </w:r>
          </w:p>
        </w:tc>
        <w:tc>
          <w:tcPr>
            <w:tcW w:w="6384" w:type="dxa"/>
            <w:hideMark/>
          </w:tcPr>
          <w:p w14:paraId="0A8D3503" w14:textId="77777777" w:rsidR="00C8565C" w:rsidRPr="00AD65F9" w:rsidRDefault="00C8565C" w:rsidP="00C8565C">
            <w:pPr>
              <w:ind w:rightChars="622" w:right="1368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6507D22" w14:textId="77777777" w:rsidTr="00C8565C">
        <w:trPr>
          <w:trHeight w:val="420"/>
        </w:trPr>
        <w:tc>
          <w:tcPr>
            <w:tcW w:w="596" w:type="dxa"/>
            <w:hideMark/>
          </w:tcPr>
          <w:p w14:paraId="7813E5C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Ｃ</w:t>
            </w:r>
          </w:p>
        </w:tc>
        <w:tc>
          <w:tcPr>
            <w:tcW w:w="3085" w:type="dxa"/>
            <w:hideMark/>
          </w:tcPr>
          <w:p w14:paraId="2E622BD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治験薬製造承認の状況</w:t>
            </w:r>
          </w:p>
        </w:tc>
        <w:tc>
          <w:tcPr>
            <w:tcW w:w="6384" w:type="dxa"/>
            <w:vAlign w:val="center"/>
            <w:hideMark/>
          </w:tcPr>
          <w:p w14:paraId="07392516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06E961A" w14:textId="77777777" w:rsidTr="00C8565C">
        <w:trPr>
          <w:trHeight w:val="420"/>
        </w:trPr>
        <w:tc>
          <w:tcPr>
            <w:tcW w:w="596" w:type="dxa"/>
            <w:hideMark/>
          </w:tcPr>
          <w:p w14:paraId="48DD476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Ｄ</w:t>
            </w:r>
          </w:p>
        </w:tc>
        <w:tc>
          <w:tcPr>
            <w:tcW w:w="3085" w:type="dxa"/>
            <w:hideMark/>
          </w:tcPr>
          <w:p w14:paraId="6C095A9D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デザイン</w:t>
            </w:r>
          </w:p>
        </w:tc>
        <w:tc>
          <w:tcPr>
            <w:tcW w:w="6384" w:type="dxa"/>
            <w:hideMark/>
          </w:tcPr>
          <w:p w14:paraId="3DE62036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3362AF8" w14:textId="77777777" w:rsidTr="00C8565C">
        <w:trPr>
          <w:trHeight w:val="420"/>
        </w:trPr>
        <w:tc>
          <w:tcPr>
            <w:tcW w:w="596" w:type="dxa"/>
            <w:hideMark/>
          </w:tcPr>
          <w:p w14:paraId="6D813F28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Ｅ</w:t>
            </w:r>
          </w:p>
        </w:tc>
        <w:tc>
          <w:tcPr>
            <w:tcW w:w="3085" w:type="dxa"/>
            <w:hideMark/>
          </w:tcPr>
          <w:p w14:paraId="1260C7F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治験薬の投与経路</w:t>
            </w:r>
          </w:p>
        </w:tc>
        <w:tc>
          <w:tcPr>
            <w:tcW w:w="6384" w:type="dxa"/>
            <w:hideMark/>
          </w:tcPr>
          <w:p w14:paraId="25E3E789" w14:textId="77777777" w:rsidR="00C8565C" w:rsidRPr="00AD65F9" w:rsidRDefault="00C8565C" w:rsidP="00C8565C">
            <w:pPr>
              <w:ind w:rightChars="815" w:right="1793"/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9E1E174" w14:textId="77777777" w:rsidTr="00C8565C">
        <w:trPr>
          <w:trHeight w:val="420"/>
        </w:trPr>
        <w:tc>
          <w:tcPr>
            <w:tcW w:w="596" w:type="dxa"/>
            <w:hideMark/>
          </w:tcPr>
          <w:p w14:paraId="401B286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2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Ｆ</w:t>
            </w:r>
          </w:p>
        </w:tc>
        <w:tc>
          <w:tcPr>
            <w:tcW w:w="3085" w:type="dxa"/>
            <w:hideMark/>
          </w:tcPr>
          <w:p w14:paraId="6CEA267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併用薬の使用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2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2"/>
            </w:r>
          </w:p>
        </w:tc>
        <w:tc>
          <w:tcPr>
            <w:tcW w:w="6384" w:type="dxa"/>
            <w:hideMark/>
          </w:tcPr>
          <w:p w14:paraId="6DD1EF9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90EAEF4" w14:textId="77777777" w:rsidTr="00C8565C">
        <w:trPr>
          <w:trHeight w:val="420"/>
        </w:trPr>
        <w:tc>
          <w:tcPr>
            <w:tcW w:w="596" w:type="dxa"/>
            <w:hideMark/>
          </w:tcPr>
          <w:p w14:paraId="5992F861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3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Ｇ</w:t>
            </w:r>
          </w:p>
        </w:tc>
        <w:tc>
          <w:tcPr>
            <w:tcW w:w="3085" w:type="dxa"/>
            <w:hideMark/>
          </w:tcPr>
          <w:p w14:paraId="764F87E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治験薬の投与期間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3"/>
            <w:r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3"/>
            </w:r>
          </w:p>
        </w:tc>
        <w:tc>
          <w:tcPr>
            <w:tcW w:w="6384" w:type="dxa"/>
            <w:hideMark/>
          </w:tcPr>
          <w:p w14:paraId="641D09D2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C777EFA" w14:textId="77777777" w:rsidTr="00C8565C">
        <w:trPr>
          <w:trHeight w:val="420"/>
        </w:trPr>
        <w:tc>
          <w:tcPr>
            <w:tcW w:w="596" w:type="dxa"/>
            <w:hideMark/>
          </w:tcPr>
          <w:p w14:paraId="535AB589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Ｈ</w:t>
            </w:r>
          </w:p>
        </w:tc>
        <w:tc>
          <w:tcPr>
            <w:tcW w:w="3085" w:type="dxa"/>
            <w:hideMark/>
          </w:tcPr>
          <w:p w14:paraId="59F31C03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被験者層</w:t>
            </w:r>
          </w:p>
        </w:tc>
        <w:tc>
          <w:tcPr>
            <w:tcW w:w="6384" w:type="dxa"/>
            <w:hideMark/>
          </w:tcPr>
          <w:p w14:paraId="5E8697B9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F2CB70C" w14:textId="77777777" w:rsidTr="00C8565C">
        <w:trPr>
          <w:trHeight w:val="420"/>
        </w:trPr>
        <w:tc>
          <w:tcPr>
            <w:tcW w:w="596" w:type="dxa"/>
            <w:hideMark/>
          </w:tcPr>
          <w:p w14:paraId="3F4F36CE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Ｉ</w:t>
            </w:r>
          </w:p>
        </w:tc>
        <w:tc>
          <w:tcPr>
            <w:tcW w:w="3085" w:type="dxa"/>
            <w:hideMark/>
          </w:tcPr>
          <w:p w14:paraId="5CF64B96" w14:textId="77777777" w:rsidR="00C8565C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被験者の選出</w:t>
            </w:r>
          </w:p>
          <w:p w14:paraId="6FBE8FA8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（適格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除外基準数）</w:t>
            </w:r>
          </w:p>
        </w:tc>
        <w:tc>
          <w:tcPr>
            <w:tcW w:w="6384" w:type="dxa"/>
            <w:hideMark/>
          </w:tcPr>
          <w:p w14:paraId="7C9A1BE2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F41DB8D" w14:textId="77777777" w:rsidTr="00C8565C">
        <w:trPr>
          <w:trHeight w:val="420"/>
        </w:trPr>
        <w:tc>
          <w:tcPr>
            <w:tcW w:w="596" w:type="dxa"/>
            <w:hideMark/>
          </w:tcPr>
          <w:p w14:paraId="31770A46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4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Ｊ</w:t>
            </w:r>
          </w:p>
        </w:tc>
        <w:tc>
          <w:tcPr>
            <w:tcW w:w="3085" w:type="dxa"/>
            <w:hideMark/>
          </w:tcPr>
          <w:p w14:paraId="3ED1DAC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観察頻度（受診回数）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4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14:ligatures w14:val="none"/>
              </w:rPr>
              <w:commentReference w:id="4"/>
            </w:r>
          </w:p>
        </w:tc>
        <w:tc>
          <w:tcPr>
            <w:tcW w:w="6384" w:type="dxa"/>
            <w:hideMark/>
          </w:tcPr>
          <w:p w14:paraId="13C2B26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37B7F11F" w14:textId="77777777" w:rsidTr="00C8565C">
        <w:trPr>
          <w:trHeight w:val="420"/>
        </w:trPr>
        <w:tc>
          <w:tcPr>
            <w:tcW w:w="596" w:type="dxa"/>
            <w:hideMark/>
          </w:tcPr>
          <w:p w14:paraId="0C907F6D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5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Ｋ</w:t>
            </w:r>
          </w:p>
        </w:tc>
        <w:tc>
          <w:tcPr>
            <w:tcW w:w="3085" w:type="dxa"/>
            <w:hideMark/>
          </w:tcPr>
          <w:p w14:paraId="1E752BD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レジメン作成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5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5"/>
            </w:r>
          </w:p>
        </w:tc>
        <w:tc>
          <w:tcPr>
            <w:tcW w:w="6384" w:type="dxa"/>
            <w:hideMark/>
          </w:tcPr>
          <w:p w14:paraId="102006F7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71B485A3" w14:textId="77777777" w:rsidTr="00C8565C">
        <w:trPr>
          <w:trHeight w:val="420"/>
        </w:trPr>
        <w:tc>
          <w:tcPr>
            <w:tcW w:w="596" w:type="dxa"/>
            <w:hideMark/>
          </w:tcPr>
          <w:p w14:paraId="26A9FF5D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Ｌ</w:t>
            </w:r>
          </w:p>
        </w:tc>
        <w:tc>
          <w:tcPr>
            <w:tcW w:w="3085" w:type="dxa"/>
            <w:hideMark/>
          </w:tcPr>
          <w:p w14:paraId="62B6691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相の種類</w:t>
            </w:r>
          </w:p>
        </w:tc>
        <w:tc>
          <w:tcPr>
            <w:tcW w:w="6384" w:type="dxa"/>
            <w:hideMark/>
          </w:tcPr>
          <w:p w14:paraId="0AEAEDE1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4C7CC680" w14:textId="77777777" w:rsidTr="00C8565C">
        <w:trPr>
          <w:trHeight w:val="420"/>
        </w:trPr>
        <w:tc>
          <w:tcPr>
            <w:tcW w:w="596" w:type="dxa"/>
            <w:hideMark/>
          </w:tcPr>
          <w:p w14:paraId="3577A13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3085" w:type="dxa"/>
            <w:hideMark/>
          </w:tcPr>
          <w:p w14:paraId="496FD30E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国際共同治験</w:t>
            </w:r>
          </w:p>
        </w:tc>
        <w:tc>
          <w:tcPr>
            <w:tcW w:w="6384" w:type="dxa"/>
            <w:hideMark/>
          </w:tcPr>
          <w:p w14:paraId="62009C65" w14:textId="77777777" w:rsidR="00C8565C" w:rsidRPr="00AD65F9" w:rsidRDefault="00C8565C" w:rsidP="00C8565C">
            <w:pPr>
              <w:jc w:val="both"/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70C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A392154" w14:textId="77777777" w:rsidTr="00C8565C">
        <w:trPr>
          <w:trHeight w:val="420"/>
        </w:trPr>
        <w:tc>
          <w:tcPr>
            <w:tcW w:w="596" w:type="dxa"/>
            <w:hideMark/>
          </w:tcPr>
          <w:p w14:paraId="69D80758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6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Ｎ</w:t>
            </w:r>
          </w:p>
        </w:tc>
        <w:tc>
          <w:tcPr>
            <w:tcW w:w="3085" w:type="dxa"/>
            <w:hideMark/>
          </w:tcPr>
          <w:p w14:paraId="1F9EBBEC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一般的検査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非侵襲的機能検査及び画像診断項目数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6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6"/>
            </w:r>
          </w:p>
        </w:tc>
        <w:tc>
          <w:tcPr>
            <w:tcW w:w="6384" w:type="dxa"/>
            <w:hideMark/>
          </w:tcPr>
          <w:p w14:paraId="279C175D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571570F5" w14:textId="77777777" w:rsidTr="00C8565C">
        <w:trPr>
          <w:trHeight w:val="420"/>
        </w:trPr>
        <w:tc>
          <w:tcPr>
            <w:tcW w:w="596" w:type="dxa"/>
            <w:hideMark/>
          </w:tcPr>
          <w:p w14:paraId="6CC0657C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7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Ｏ</w:t>
            </w:r>
          </w:p>
        </w:tc>
        <w:tc>
          <w:tcPr>
            <w:tcW w:w="3085" w:type="dxa"/>
            <w:hideMark/>
          </w:tcPr>
          <w:p w14:paraId="2C023B5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侵襲的機能検査及び画像及び画像診断回数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7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7"/>
            </w:r>
          </w:p>
        </w:tc>
        <w:tc>
          <w:tcPr>
            <w:tcW w:w="6384" w:type="dxa"/>
            <w:hideMark/>
          </w:tcPr>
          <w:p w14:paraId="6CAA29E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66F65097" w14:textId="77777777" w:rsidTr="00C8565C">
        <w:trPr>
          <w:trHeight w:val="420"/>
        </w:trPr>
        <w:tc>
          <w:tcPr>
            <w:tcW w:w="596" w:type="dxa"/>
            <w:hideMark/>
          </w:tcPr>
          <w:p w14:paraId="6C9B4722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8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Ｐ</w:t>
            </w:r>
          </w:p>
        </w:tc>
        <w:tc>
          <w:tcPr>
            <w:tcW w:w="3085" w:type="dxa"/>
            <w:hideMark/>
          </w:tcPr>
          <w:p w14:paraId="1C04E548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特殊検査のための検体採取回数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8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8"/>
            </w:r>
          </w:p>
        </w:tc>
        <w:tc>
          <w:tcPr>
            <w:tcW w:w="6384" w:type="dxa"/>
            <w:hideMark/>
          </w:tcPr>
          <w:p w14:paraId="02DCAD70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8565C" w:rsidRPr="00AD65F9" w14:paraId="201166EA" w14:textId="77777777" w:rsidTr="00C8565C">
        <w:trPr>
          <w:trHeight w:val="420"/>
        </w:trPr>
        <w:tc>
          <w:tcPr>
            <w:tcW w:w="596" w:type="dxa"/>
            <w:hideMark/>
          </w:tcPr>
          <w:p w14:paraId="127EA5D3" w14:textId="77777777" w:rsidR="00C8565C" w:rsidRPr="00AD65F9" w:rsidRDefault="00C8565C" w:rsidP="00C8565C">
            <w:pPr>
              <w:jc w:val="center"/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9"/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Ｑ</w:t>
            </w:r>
          </w:p>
        </w:tc>
        <w:tc>
          <w:tcPr>
            <w:tcW w:w="3085" w:type="dxa"/>
            <w:hideMark/>
          </w:tcPr>
          <w:p w14:paraId="1FAC4886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生検回数</w:t>
            </w: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9"/>
            <w:r w:rsidR="006F4625" w:rsidRPr="00AD65F9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9"/>
            </w:r>
          </w:p>
        </w:tc>
        <w:tc>
          <w:tcPr>
            <w:tcW w:w="6384" w:type="dxa"/>
            <w:hideMark/>
          </w:tcPr>
          <w:p w14:paraId="2F67115A" w14:textId="77777777" w:rsidR="00C8565C" w:rsidRPr="00AD65F9" w:rsidRDefault="00C8565C" w:rsidP="00C8565C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D65F9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3991C00" w14:textId="6854756C" w:rsidR="00553029" w:rsidRDefault="00553029" w:rsidP="009B5CC8"/>
    <w:p w14:paraId="431D825F" w14:textId="77777777" w:rsidR="00774F15" w:rsidRPr="009B5CC8" w:rsidRDefault="00774F15" w:rsidP="009B5CC8"/>
    <w:sectPr w:rsidR="00774F15" w:rsidRPr="009B5CC8" w:rsidSect="009B5C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薬剤部 臨床試験支援室 新潟がんセンター" w:date="2026-04-06T10:51:00Z" w:initials="薬新">
    <w:p w14:paraId="0821F3B8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A　疾患の重篤度 </w:t>
      </w:r>
    </w:p>
    <w:p w14:paraId="56A5E1D8" w14:textId="77777777" w:rsidR="00672B83" w:rsidRDefault="00672B83" w:rsidP="00672B83">
      <w:pPr>
        <w:pStyle w:val="ac"/>
      </w:pPr>
      <w:r>
        <w:t>抗がん剤（免疫チェックポイント阻害薬なども含む）の治療は、すべて重症・重篤に区分する。</w:t>
      </w:r>
    </w:p>
  </w:comment>
  <w:comment w:id="1" w:author="薬剤部 臨床試験支援室 新潟がんセンター" w:date="2026-04-06T10:52:00Z" w:initials="薬新">
    <w:p w14:paraId="423E26A0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Ｂ入院・外来の別 </w:t>
      </w:r>
    </w:p>
    <w:p w14:paraId="4720051E" w14:textId="77777777" w:rsidR="00672B83" w:rsidRDefault="00672B83" w:rsidP="00672B83">
      <w:pPr>
        <w:pStyle w:val="ac"/>
      </w:pPr>
      <w:r>
        <w:t>実施計画書に入院による試験の実施が必要とされているか。</w:t>
      </w:r>
    </w:p>
  </w:comment>
  <w:comment w:id="2" w:author="薬剤部 臨床試験支援室 新潟がんセンター" w:date="2026-04-06T10:52:00Z" w:initials="薬新">
    <w:p w14:paraId="37606E56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Ｆ併用薬の使用 </w:t>
      </w:r>
    </w:p>
    <w:p w14:paraId="2E53AF84" w14:textId="77777777" w:rsidR="00672B83" w:rsidRDefault="00672B83" w:rsidP="00672B83">
      <w:pPr>
        <w:pStyle w:val="ac"/>
      </w:pPr>
      <w:r>
        <w:t>併用療法として被験薬と併用する薬剤の種類</w:t>
      </w:r>
    </w:p>
  </w:comment>
  <w:comment w:id="3" w:author="薬剤部 臨床試験支援室 新潟がんセンター" w:date="2026-04-06T10:52:00Z" w:initials="薬新">
    <w:p w14:paraId="21347D94" w14:textId="77777777" w:rsidR="00672B83" w:rsidRDefault="00C8565C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Ｇ治験薬の投与期間 </w:t>
      </w:r>
    </w:p>
    <w:p w14:paraId="42E52D5E" w14:textId="77777777" w:rsidR="00672B83" w:rsidRDefault="00672B83" w:rsidP="00672B83">
      <w:pPr>
        <w:pStyle w:val="ac"/>
      </w:pPr>
      <w:r>
        <w:t xml:space="preserve">設定根拠を引用した箇所（○○試験の結果より プロトコル○.○より 等）を必ず記載願います。                </w:t>
      </w:r>
      <w:r>
        <w:br/>
        <w:t>・治験薬の投与開始から終了までの期間</w:t>
      </w:r>
      <w:r>
        <w:br/>
        <w:t>・想定される平均投与予定期間</w:t>
      </w:r>
      <w:r>
        <w:br/>
        <w:t>・増悪時までとされている場合は、中央値等を考慮</w:t>
      </w:r>
      <w:r>
        <w:br/>
      </w:r>
    </w:p>
  </w:comment>
  <w:comment w:id="4" w:author="薬剤部 臨床試験支援室 新潟がんセンター" w:date="2026-04-06T10:53:00Z" w:initials="薬新">
    <w:p w14:paraId="0302CBDA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Ｊ観察頻度（受診回数） </w:t>
      </w:r>
    </w:p>
    <w:p w14:paraId="3999BBFF" w14:textId="77777777" w:rsidR="00672B83" w:rsidRDefault="00672B83" w:rsidP="00672B83">
      <w:pPr>
        <w:pStyle w:val="ac"/>
      </w:pPr>
      <w:r>
        <w:t>実施計画書に記載された治験投与期間の４週間あたりの平均受診回数</w:t>
      </w:r>
    </w:p>
  </w:comment>
  <w:comment w:id="5" w:author="薬剤部 臨床試験支援室 新潟がんセンター" w:date="2026-04-06T10:55:00Z" w:initials="薬新">
    <w:p w14:paraId="4E0B204C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Ｋレジメン作成 </w:t>
      </w:r>
    </w:p>
    <w:p w14:paraId="7E3F5604" w14:textId="77777777" w:rsidR="00672B83" w:rsidRDefault="00672B83" w:rsidP="00672B83">
      <w:pPr>
        <w:pStyle w:val="ac"/>
      </w:pPr>
      <w:r>
        <w:t>レジメンの作成枚数（注射剤のみ）</w:t>
      </w:r>
    </w:p>
  </w:comment>
  <w:comment w:id="6" w:author="薬剤部 臨床試験支援室 新潟がんセンター" w:date="2026-04-06T10:53:00Z" w:initials="薬新">
    <w:p w14:paraId="59B86484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Ｎ一般的検査+非侵襲的機能検査及び画像診断項目数 </w:t>
      </w:r>
    </w:p>
    <w:p w14:paraId="624B3997" w14:textId="77777777" w:rsidR="00672B83" w:rsidRDefault="00672B83" w:rsidP="00672B83">
      <w:pPr>
        <w:pStyle w:val="ac"/>
      </w:pPr>
      <w:r>
        <w:t>検査の合計項目数。バイタル、身長、体重、心電図、PS等</w:t>
      </w:r>
      <w:r>
        <w:br/>
        <w:t>分画は各項目1つずつを1項目とします。</w:t>
      </w:r>
    </w:p>
  </w:comment>
  <w:comment w:id="7" w:author="薬剤部 臨床試験支援室 新潟がんセンター" w:date="2026-04-06T10:54:00Z" w:initials="薬新">
    <w:p w14:paraId="66EBDFC5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Ｏ侵襲的機能検査及び画像及び画像診断回数 </w:t>
      </w:r>
    </w:p>
    <w:p w14:paraId="19FD707B" w14:textId="77777777" w:rsidR="00672B83" w:rsidRDefault="00672B83" w:rsidP="00672B83">
      <w:pPr>
        <w:pStyle w:val="ac"/>
      </w:pPr>
      <w:r>
        <w:t>内視鏡検査や造影剤を使用するCT/MRI/PET-CT/骨シンチ等が該当します。</w:t>
      </w:r>
      <w:r>
        <w:br/>
        <w:t>脳は基本MRIで撮影し、体幹の造影CTとは別日に実施します。</w:t>
      </w:r>
    </w:p>
  </w:comment>
  <w:comment w:id="8" w:author="薬剤部 臨床試験支援室 新潟がんセンター" w:date="2026-04-06T10:54:00Z" w:initials="薬新">
    <w:p w14:paraId="1D515B40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Ｐ特殊検査のための検体採取回数 </w:t>
      </w:r>
    </w:p>
    <w:p w14:paraId="5A921A9C" w14:textId="77777777" w:rsidR="00672B83" w:rsidRDefault="00672B83" w:rsidP="00672B83">
      <w:pPr>
        <w:pStyle w:val="ac"/>
      </w:pPr>
      <w:r>
        <w:t>同日であっても採血タイミングが違う場合はそれぞれを1回とします。同じタイミングでの採血は内容によらず1回と数えます。</w:t>
      </w:r>
    </w:p>
  </w:comment>
  <w:comment w:id="9" w:author="薬剤部 臨床試験支援室 新潟がんセンター" w:date="2026-04-06T10:54:00Z" w:initials="薬新">
    <w:p w14:paraId="77CA34E9" w14:textId="77777777" w:rsidR="00672B83" w:rsidRDefault="006F4625" w:rsidP="00672B83">
      <w:pPr>
        <w:pStyle w:val="ac"/>
      </w:pPr>
      <w:r>
        <w:rPr>
          <w:rStyle w:val="ab"/>
        </w:rPr>
        <w:annotationRef/>
      </w:r>
      <w:r w:rsidR="00672B83">
        <w:rPr>
          <w:color w:val="000000"/>
        </w:rPr>
        <w:t>Ｑ生検回数 </w:t>
      </w:r>
    </w:p>
    <w:p w14:paraId="6A0C9F66" w14:textId="77777777" w:rsidR="00672B83" w:rsidRDefault="00672B83" w:rsidP="00672B83">
      <w:pPr>
        <w:pStyle w:val="ac"/>
      </w:pPr>
      <w:r>
        <w:t>任意の生検については責任医師が同意説明等対応する場合には1回と数えてください。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A5E1D8" w15:done="0"/>
  <w15:commentEx w15:paraId="4720051E" w15:done="0"/>
  <w15:commentEx w15:paraId="2E53AF84" w15:done="0"/>
  <w15:commentEx w15:paraId="42E52D5E" w15:done="0"/>
  <w15:commentEx w15:paraId="3999BBFF" w15:done="0"/>
  <w15:commentEx w15:paraId="7E3F5604" w15:done="0"/>
  <w15:commentEx w15:paraId="624B3997" w15:done="0"/>
  <w15:commentEx w15:paraId="19FD707B" w15:done="0"/>
  <w15:commentEx w15:paraId="5A921A9C" w15:done="0"/>
  <w15:commentEx w15:paraId="6A0C9F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B3A1ED" w16cex:dateUtc="2026-04-06T01:51:00Z"/>
  <w16cex:commentExtensible w16cex:durableId="79290AD7" w16cex:dateUtc="2026-04-06T01:52:00Z"/>
  <w16cex:commentExtensible w16cex:durableId="54434688" w16cex:dateUtc="2026-04-06T01:52:00Z"/>
  <w16cex:commentExtensible w16cex:durableId="18C5F486" w16cex:dateUtc="2026-04-06T01:52:00Z"/>
  <w16cex:commentExtensible w16cex:durableId="74B7E46D" w16cex:dateUtc="2026-04-06T01:53:00Z"/>
  <w16cex:commentExtensible w16cex:durableId="250C48F8" w16cex:dateUtc="2026-04-06T01:55:00Z"/>
  <w16cex:commentExtensible w16cex:durableId="089907B5" w16cex:dateUtc="2026-04-06T01:53:00Z"/>
  <w16cex:commentExtensible w16cex:durableId="25415F13" w16cex:dateUtc="2026-04-06T01:54:00Z"/>
  <w16cex:commentExtensible w16cex:durableId="4BF82451" w16cex:dateUtc="2026-04-06T01:54:00Z"/>
  <w16cex:commentExtensible w16cex:durableId="51F1CDA0" w16cex:dateUtc="2026-04-06T0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A5E1D8" w16cid:durableId="49B3A1ED"/>
  <w16cid:commentId w16cid:paraId="4720051E" w16cid:durableId="79290AD7"/>
  <w16cid:commentId w16cid:paraId="2E53AF84" w16cid:durableId="54434688"/>
  <w16cid:commentId w16cid:paraId="42E52D5E" w16cid:durableId="18C5F486"/>
  <w16cid:commentId w16cid:paraId="3999BBFF" w16cid:durableId="74B7E46D"/>
  <w16cid:commentId w16cid:paraId="7E3F5604" w16cid:durableId="250C48F8"/>
  <w16cid:commentId w16cid:paraId="624B3997" w16cid:durableId="089907B5"/>
  <w16cid:commentId w16cid:paraId="19FD707B" w16cid:durableId="25415F13"/>
  <w16cid:commentId w16cid:paraId="5A921A9C" w16cid:durableId="4BF82451"/>
  <w16cid:commentId w16cid:paraId="6A0C9F66" w16cid:durableId="51F1CD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薬剤部 臨床試験支援室 新潟がんセンター">
    <w15:presenceInfo w15:providerId="Windows Live" w15:userId="faecc98e055da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B"/>
    <w:rsid w:val="001718A8"/>
    <w:rsid w:val="0021734D"/>
    <w:rsid w:val="00250CFE"/>
    <w:rsid w:val="00345C68"/>
    <w:rsid w:val="003E63F7"/>
    <w:rsid w:val="00553029"/>
    <w:rsid w:val="00570164"/>
    <w:rsid w:val="00672B83"/>
    <w:rsid w:val="006F4625"/>
    <w:rsid w:val="00774F15"/>
    <w:rsid w:val="008450AE"/>
    <w:rsid w:val="008829E5"/>
    <w:rsid w:val="008B6FFC"/>
    <w:rsid w:val="009B5CC8"/>
    <w:rsid w:val="00AD65F9"/>
    <w:rsid w:val="00B0453F"/>
    <w:rsid w:val="00B17AE8"/>
    <w:rsid w:val="00B66C13"/>
    <w:rsid w:val="00BD7911"/>
    <w:rsid w:val="00C8565C"/>
    <w:rsid w:val="00CA3F32"/>
    <w:rsid w:val="00E23EEE"/>
    <w:rsid w:val="00ED2669"/>
    <w:rsid w:val="00F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D64"/>
  <w15:chartTrackingRefBased/>
  <w15:docId w15:val="{D22DB1B2-121A-4FE4-A3C1-6DA0C66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C8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637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7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7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7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7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7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65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B5C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5CC8"/>
  </w:style>
  <w:style w:type="character" w:customStyle="1" w:styleId="ad">
    <w:name w:val="コメント文字列 (文字)"/>
    <w:basedOn w:val="a0"/>
    <w:link w:val="ac"/>
    <w:uiPriority w:val="99"/>
    <w:rsid w:val="009B5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C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5CC8"/>
    <w:rPr>
      <w:b/>
      <w:bCs/>
    </w:rPr>
  </w:style>
  <w:style w:type="paragraph" w:styleId="af0">
    <w:name w:val="Revision"/>
    <w:hidden/>
    <w:uiPriority w:val="99"/>
    <w:semiHidden/>
    <w:rsid w:val="00774F15"/>
    <w:pPr>
      <w:spacing w:line="240" w:lineRule="auto"/>
    </w:pPr>
  </w:style>
  <w:style w:type="table" w:styleId="25">
    <w:name w:val="Plain Table 2"/>
    <w:basedOn w:val="a1"/>
    <w:uiPriority w:val="42"/>
    <w:rsid w:val="003E63F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3E63F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 臨床試験支援室 新潟がんセンター</dc:creator>
  <cp:keywords/>
  <dc:description/>
  <cp:lastModifiedBy>niigatacc</cp:lastModifiedBy>
  <cp:revision>2</cp:revision>
  <dcterms:created xsi:type="dcterms:W3CDTF">2026-05-12T07:05:00Z</dcterms:created>
  <dcterms:modified xsi:type="dcterms:W3CDTF">2026-05-12T07:05:00Z</dcterms:modified>
</cp:coreProperties>
</file>